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</w:pPr>
      <w:bookmarkStart w:id="6" w:name="_GoBack"/>
      <w:bookmarkEnd w:id="6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b3de95a0-e130-48e2-a18c-e3421c12e8af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b87bf85c-5ffc-4767-ae37-927ac69312d3"/>
      <w:r>
        <w:rPr>
          <w:rFonts w:ascii="Times New Roman" w:hAnsi="Times New Roman"/>
          <w:b/>
          <w:color w:val="000000"/>
          <w:sz w:val="28"/>
        </w:rPr>
        <w:t>МР "Кизлярский район "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 Краснооктябрьская СОШ имени Р.Гамзатова "</w:t>
      </w:r>
    </w:p>
    <w:p>
      <w:pPr>
        <w:spacing w:after="0" w:line="276" w:lineRule="auto"/>
        <w:ind w:left="120"/>
      </w:pPr>
    </w:p>
    <w:tbl>
      <w:tblPr>
        <w:tblStyle w:val="3"/>
        <w:tblW w:w="147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6"/>
        <w:gridCol w:w="4927"/>
        <w:gridCol w:w="49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4926" w:type="dxa"/>
          </w:tcPr>
          <w:p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РАССМОТРЕНО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Гаджимурадова  А 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Протокол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» 08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СОГЛАСОВАНО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Зам .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</w:tcPr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УТВЕРЖДЕНО</w:t>
            </w:r>
          </w:p>
          <w:p>
            <w:pPr>
              <w:autoSpaceDE w:val="0"/>
              <w:autoSpaceDN w:val="0"/>
              <w:spacing w:after="120" w:line="276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240" w:lineRule="auto"/>
      </w:pP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  <w:lang w:val="en-US"/>
        </w:rPr>
        <w:t>ID</w:t>
      </w:r>
      <w:r>
        <w:rPr>
          <w:rFonts w:ascii="Times New Roman" w:hAnsi="Times New Roman"/>
          <w:color w:val="000000"/>
          <w:sz w:val="28"/>
        </w:rPr>
        <w:t xml:space="preserve"> 2348885)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>
      <w:pPr>
        <w:spacing w:after="0" w:line="240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8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«а»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>
      <w:pPr>
        <w:spacing w:after="0" w:line="276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76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76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76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76" w:lineRule="auto"/>
        <w:ind w:left="120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76" w:lineRule="auto"/>
        <w:jc w:val="right"/>
        <w:rPr>
          <w:rFonts w:hint="default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Составил: Джамирзаев  Ш.Д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</w:p>
    <w:p>
      <w:pPr>
        <w:spacing w:after="0" w:line="276" w:lineRule="auto"/>
        <w:ind w:left="120"/>
        <w:jc w:val="center"/>
      </w:pPr>
    </w:p>
    <w:p>
      <w:pPr>
        <w:spacing w:after="0" w:line="276" w:lineRule="auto"/>
        <w:jc w:val="center"/>
      </w:pPr>
      <w:bookmarkStart w:id="2" w:name="056d9d5c-b2bc-4133-b8cf-f3db506692dc"/>
      <w:r>
        <w:rPr>
          <w:rFonts w:ascii="Times New Roman" w:hAnsi="Times New Roman"/>
          <w:b/>
          <w:color w:val="000000"/>
          <w:sz w:val="28"/>
        </w:rPr>
        <w:t>с. Краснооктябрьское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7c791777-c725-4234-9ae7-a684b7e75e81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‌‌‌</w:t>
      </w:r>
      <w:bookmarkStart w:id="4" w:name="b3c9237e-6172-48ee-b1c7-f6774da89513"/>
      <w:r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>
        <w:rPr>
          <w:rFonts w:ascii="Times New Roman" w:hAnsi="Times New Roman"/>
          <w:color w:val="000000"/>
          <w:sz w:val="28"/>
        </w:rPr>
        <w:t>‌‌</w:t>
      </w:r>
    </w:p>
    <w:p>
      <w:pPr>
        <w:spacing w:after="0" w:line="264" w:lineRule="auto"/>
        <w:ind w:left="120"/>
        <w:jc w:val="both"/>
      </w:pPr>
      <w:bookmarkStart w:id="5" w:name="block-17487553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дисперсия случайной величины «число успехов в серии испытаний Бернулли».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>
      <w:pPr>
        <w:spacing w:after="200" w:line="276" w:lineRule="auto"/>
        <w:sectPr>
          <w:footerReference r:id="rId5" w:type="default"/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  <w:lang w:val="en-US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Работа с информацией: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>
      <w:pPr>
        <w:spacing w:after="0" w:line="276" w:lineRule="auto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t xml:space="preserve">8 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8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after="200" w:line="276" w:lineRule="auto"/>
              <w:rPr>
                <w:lang w:val="en-US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  <w:lang w:val="en-US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200" w:line="276" w:lineRule="auto"/>
              <w:rPr>
                <w:lang w:val="en-US"/>
              </w:rPr>
            </w:pPr>
          </w:p>
        </w:tc>
      </w:tr>
    </w:tbl>
    <w:p/>
    <w:p/>
    <w:p/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Style w:val="3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746"/>
        <w:gridCol w:w="946"/>
        <w:gridCol w:w="1423"/>
        <w:gridCol w:w="1488"/>
        <w:gridCol w:w="1035"/>
        <w:gridCol w:w="15"/>
        <w:gridCol w:w="967"/>
        <w:gridCol w:w="8"/>
        <w:gridCol w:w="2839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857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35" w:type="dxa"/>
            <w:vMerge w:val="restart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46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423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Конт-ные </w:t>
            </w:r>
          </w:p>
          <w:p>
            <w:pPr>
              <w:spacing w:after="0"/>
              <w:ind w:left="135"/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Практика </w:t>
            </w:r>
          </w:p>
          <w:p>
            <w:pPr>
              <w:spacing w:after="0"/>
              <w:ind w:left="135"/>
            </w:pPr>
          </w:p>
        </w:tc>
        <w:tc>
          <w:tcPr>
            <w:tcW w:w="1035" w:type="dxa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/>
        </w:tc>
        <w:tc>
          <w:tcPr>
            <w:tcW w:w="0" w:type="auto"/>
            <w:gridSpan w:val="2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tblCellSpacing w:w="0" w:type="dxa"/>
        </w:trPr>
        <w:tc>
          <w:tcPr>
            <w:tcW w:w="14422" w:type="dxa"/>
            <w:gridSpan w:val="10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четверть (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8 </w:t>
            </w:r>
            <w:r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https://m.edsoo.ru/863f029e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https://m.edsoo.ru/863f03fc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https://m.edsoo.ru/863f0578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https://m.edsoo.ru/863f076c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https://m.edsoo.ru/863f0a50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https://m.edsoo.ru/863f0bfe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https://m.edsoo.ru/863f0ea6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четверть (8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https://m.edsoo.ru/863f1180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35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8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https://m.edsoo.ru/863f143c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https://m.edsoo.ru/863f1784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https://m.edsoo.ru/863f198c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https://m.edsoo.ru/863f1dec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https://m.edsoo.ru/863f1f72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четверть (11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https://m.edsoo.ru/863f21ca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https://m.edsoo.ru/863f235a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https://m.edsoo.ru/863f2a4e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https://m.edsoo.ru/863f2bac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https://m.edsoo.ru/863f2cd8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https://m.edsoo.ru/863f2e36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https://m.edsoo.ru/863f2f8a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https://m.edsoo.ru/863f3214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https://m.edsoo.ru/863f3372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https://m.edsoo.ru/863f3764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CellSpacing w:w="0" w:type="dxa"/>
        </w:trPr>
        <w:tc>
          <w:tcPr>
            <w:tcW w:w="14422" w:type="dxa"/>
            <w:gridSpan w:val="10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четверть (7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  <w:tblCellSpacing w:w="0" w:type="dxa"/>
        </w:trPr>
        <w:tc>
          <w:tcPr>
            <w:tcW w:w="97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https://m.edsoo.ru/863f38ae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https://m.edsoo.ru/863f3b06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https://m.edsoo.ru/863f3cbe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https://m.edsoo.ru/863f3f20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https://m.edsoo.ru/863f4128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https://m.edsoo.ru/863f4312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837" w:type="dxa"/>
            <w:gridSpan w:val="2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0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975" w:type="dxa"/>
            <w:gridSpan w:val="2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829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pacing w:after="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Style w:val="7"/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Style w:val="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• Вероятность и статистика, 7-9 классы. В 2-х частях: учебник/ Высоцкий И.Р., Ященко И.В. Москва: Просвещение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​, 2023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>
      <w:pPr>
        <w:pStyle w:val="6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7"/>
          <w:color w:val="333333"/>
          <w:sz w:val="28"/>
          <w:szCs w:val="28"/>
        </w:rPr>
        <w:t>Вероятность и статистика, 7-9 классы. В 2-х частях: учебник/ Высоцкий И.Р., Ященко И.В. Москва: Просвещение</w:t>
      </w:r>
      <w:r>
        <w:rPr>
          <w:color w:val="333333"/>
          <w:sz w:val="28"/>
          <w:szCs w:val="28"/>
        </w:rPr>
        <w:t>​, 2023</w:t>
      </w:r>
    </w:p>
    <w:p>
      <w:pPr>
        <w:pStyle w:val="6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7"/>
          <w:color w:val="333333"/>
          <w:sz w:val="28"/>
          <w:szCs w:val="28"/>
        </w:rPr>
        <w:t>• Комплект цифровых образовательных ресурсов ( ЦОР), помещенный в Единую коллекцию ЦОР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(http://school-collection.edu.ru/).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6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7"/>
          <w:color w:val="333333"/>
          <w:sz w:val="28"/>
          <w:szCs w:val="28"/>
        </w:rPr>
        <w:t>https://resh.edu.ru/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• http://www.edu.ru/ - Российское образование: федеральный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• http://www.school.edu.ru/default.asp - Российский образовательный портал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• http://gia.osoko.ru/ - Официальный информационный портал государственной итоговой аттестации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"http://yaklass.ru/" \t "_blank" </w:instrText>
      </w:r>
      <w:r>
        <w:fldChar w:fldCharType="separate"/>
      </w:r>
      <w:r>
        <w:rPr>
          <w:rStyle w:val="4"/>
          <w:sz w:val="28"/>
          <w:szCs w:val="28"/>
        </w:rPr>
        <w:t>http://</w:t>
      </w:r>
      <w:r>
        <w:rPr>
          <w:rStyle w:val="4"/>
          <w:color w:val="267F8C"/>
          <w:sz w:val="28"/>
          <w:szCs w:val="28"/>
          <w:lang w:val="en-US"/>
        </w:rPr>
        <w:t>yaklass</w:t>
      </w:r>
      <w:r>
        <w:rPr>
          <w:rStyle w:val="4"/>
          <w:color w:val="267F8C"/>
          <w:sz w:val="28"/>
          <w:szCs w:val="28"/>
        </w:rPr>
        <w:t>.</w:t>
      </w:r>
      <w:r>
        <w:rPr>
          <w:rStyle w:val="4"/>
          <w:color w:val="267F8C"/>
          <w:sz w:val="28"/>
          <w:szCs w:val="28"/>
          <w:lang w:val="en-US"/>
        </w:rPr>
        <w:t>ru</w:t>
      </w:r>
      <w:r>
        <w:rPr>
          <w:rStyle w:val="4"/>
          <w:color w:val="267F8C"/>
          <w:sz w:val="28"/>
          <w:szCs w:val="28"/>
          <w:lang w:val="en-US"/>
        </w:rPr>
        <w:fldChar w:fldCharType="end"/>
      </w:r>
    </w:p>
    <w:p>
      <w:pPr>
        <w:pStyle w:val="6"/>
        <w:shd w:val="clear" w:color="auto" w:fill="FFFFFF"/>
        <w:spacing w:before="0" w:beforeAutospacing="0" w:after="0" w:afterAutospacing="0" w:line="240" w:lineRule="auto"/>
        <w:rPr>
          <w:color w:val="181818"/>
          <w:sz w:val="21"/>
          <w:szCs w:val="21"/>
        </w:rPr>
      </w:pPr>
      <w:r>
        <w:rPr>
          <w:rStyle w:val="7"/>
          <w:color w:val="333333"/>
          <w:sz w:val="28"/>
          <w:szCs w:val="28"/>
        </w:rPr>
        <w:t>• </w:t>
      </w:r>
      <w:r>
        <w:fldChar w:fldCharType="begin"/>
      </w:r>
      <w:r>
        <w:instrText xml:space="preserve"> HYPERLINK "http://foxford.ru/" \t "_blank" </w:instrText>
      </w:r>
      <w:r>
        <w:fldChar w:fldCharType="separate"/>
      </w:r>
      <w:r>
        <w:rPr>
          <w:rStyle w:val="4"/>
          <w:sz w:val="28"/>
          <w:szCs w:val="28"/>
        </w:rPr>
        <w:t>http://</w:t>
      </w:r>
      <w:r>
        <w:rPr>
          <w:rStyle w:val="4"/>
          <w:color w:val="267F8C"/>
          <w:sz w:val="28"/>
          <w:szCs w:val="28"/>
          <w:lang w:val="en-US"/>
        </w:rPr>
        <w:t>foxford</w:t>
      </w:r>
      <w:r>
        <w:rPr>
          <w:rStyle w:val="4"/>
          <w:color w:val="267F8C"/>
          <w:sz w:val="28"/>
          <w:szCs w:val="28"/>
        </w:rPr>
        <w:t>.</w:t>
      </w:r>
      <w:r>
        <w:rPr>
          <w:rStyle w:val="4"/>
          <w:color w:val="267F8C"/>
          <w:sz w:val="28"/>
          <w:szCs w:val="28"/>
          <w:lang w:val="en-US"/>
        </w:rPr>
        <w:t>ru</w:t>
      </w:r>
      <w:r>
        <w:rPr>
          <w:rStyle w:val="4"/>
          <w:color w:val="267F8C"/>
          <w:sz w:val="28"/>
          <w:szCs w:val="28"/>
          <w:lang w:val="en-US"/>
        </w:rPr>
        <w:fldChar w:fldCharType="end"/>
      </w:r>
    </w:p>
    <w:p>
      <w:pPr>
        <w:pStyle w:val="6"/>
        <w:shd w:val="clear" w:color="auto" w:fill="FFFFFF"/>
        <w:spacing w:before="0" w:beforeAutospacing="0" w:after="0" w:afterAutospacing="0" w:line="240" w:lineRule="auto"/>
      </w:pPr>
      <w:r>
        <w:rPr>
          <w:rStyle w:val="7"/>
          <w:color w:val="333333"/>
          <w:sz w:val="28"/>
          <w:szCs w:val="28"/>
        </w:rPr>
        <w:t>• http://www.standart.edu.ru - Новый стандарт общего образования</w:t>
      </w:r>
      <w:r>
        <w:rPr>
          <w:color w:val="333333"/>
          <w:sz w:val="28"/>
          <w:szCs w:val="28"/>
        </w:rPr>
        <w:br w:type="textWrapping"/>
      </w:r>
      <w:r>
        <w:rPr>
          <w:rStyle w:val="7"/>
          <w:color w:val="333333"/>
          <w:sz w:val="28"/>
          <w:szCs w:val="28"/>
        </w:rPr>
        <w:t>• http://school-collection.edu.ru - Единая коллекция цифровых образовательных ресурсов</w:t>
      </w:r>
    </w:p>
    <w:sectPr>
      <w:pgSz w:w="16838" w:h="11906" w:orient="landscape"/>
      <w:pgMar w:top="850" w:right="1134" w:bottom="1701" w:left="1134" w:header="708" w:footer="708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02A7"/>
    <w:multiLevelType w:val="multilevel"/>
    <w:tmpl w:val="20C302A7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4163231C"/>
    <w:multiLevelType w:val="multilevel"/>
    <w:tmpl w:val="4163231C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9294AA5"/>
    <w:multiLevelType w:val="multilevel"/>
    <w:tmpl w:val="59294AA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39C2D1E"/>
    <w:multiLevelType w:val="multilevel"/>
    <w:tmpl w:val="639C2D1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D9F4854"/>
    <w:multiLevelType w:val="multilevel"/>
    <w:tmpl w:val="6D9F485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F8E3FD4"/>
    <w:multiLevelType w:val="multilevel"/>
    <w:tmpl w:val="7F8E3FD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B41F44"/>
    <w:rsid w:val="4279419C"/>
    <w:rsid w:val="4336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placeholder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2023-09-14T04:13:00Z</dcterms:created>
  <dc:creator>ASUS Vivobook</dc:creator>
  <cp:lastModifiedBy>ASUS Vivobook</cp:lastModifiedBy>
  <dcterms:modified xsi:type="dcterms:W3CDTF">2023-09-17T19:18:18Z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A4E3EB5F910B47D19B9123F193E98F29_13</vt:lpwstr>
  </property>
</Properties>
</file>